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drawing>
          <wp:anchor distT="0" distB="0" distL="0" distR="0" simplePos="0" allowOverlap="1" behindDoc="1" locked="0" layoutInCell="1" relativeHeight="10691495">
            <wp:simplePos x="0" y="0"/>
            <wp:positionH relativeFrom="page">
              <wp:align>center</wp:align>
            </wp:positionH>
            <wp:positionV relativeFrom="page">
              <wp:align>center</wp:align>
            </wp:positionV>
            <wp:extent cx="7559675" cy="10691495"/>
            <wp:effectExtent t="0" r="0" b="0" l="0"/>
            <wp:wrapNone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7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675" cy="106914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after="40"/>
        <w:jc w:val="center"/>
      </w:pPr>
      <w:r>
        <w:rPr>
          <w:rFonts w:ascii="Georgia" w:cs="Georgia" w:eastAsia="Georgia" w:hAnsi="Georgia"/>
          <w:b/>
          <w:bCs/>
          <w:color w:val="C9A84C"/>
          <w:sz w:val="52"/>
          <w:szCs w:val="52"/>
        </w:rPr>
        <w:t xml:space="preserve">Dein Restaurantname</w:t>
      </w:r>
    </w:p>
    <w:p>
      <w:pPr>
        <w:spacing w:after="200"/>
        <w:jc w:val="center"/>
      </w:pPr>
      <w:r>
        <w:rPr>
          <w:rFonts w:ascii="Georgia" w:cs="Georgia" w:eastAsia="Georgia" w:hAnsi="Georgia"/>
          <w:i/>
          <w:iCs/>
          <w:color w:val="666666"/>
          <w:sz w:val="24"/>
          <w:szCs w:val="24"/>
        </w:rPr>
        <w:t xml:space="preserve">Kulinarische Exzellenz seit [Jahr]</w:t>
      </w:r>
    </w:p>
    <w:p>
      <w:pPr>
        <w:pBdr>
          <w:bottom w:val="single" w:color="C9A84C" w:sz="1"/>
        </w:pBdr>
        <w:spacing w:after="80" w:before="160"/>
      </w:pPr>
      <w:r>
        <w:rPr>
          <w:rFonts w:ascii="Georgia" w:cs="Georgia" w:eastAsia="Georgia" w:hAnsi="Georgia"/>
          <w:b/>
          <w:bCs/>
          <w:color w:val="C9A84C"/>
          <w:sz w:val="26"/>
          <w:szCs w:val="26"/>
        </w:rPr>
        <w:t xml:space="preserve">Amuse-Bouche</w:t>
      </w:r>
    </w:p>
    <w:p>
      <w:pPr>
        <w:tabs>
          <w:tab w:val="right" w:pos="8503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Gruß aus der Küche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C9A84C"/>
          <w:sz w:val="21"/>
          <w:szCs w:val="21"/>
        </w:rPr>
        <w:t xml:space="preserve">–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Tägliche Kreation unseres Küchenchefs – lassen Sie sich überraschen</w:t>
      </w:r>
    </w:p>
    <w:p>
      <w:pPr>
        <w:pBdr>
          <w:bottom w:val="single" w:color="C9A84C" w:sz="1"/>
        </w:pBdr>
        <w:spacing w:after="80" w:before="160"/>
      </w:pPr>
      <w:r>
        <w:rPr>
          <w:rFonts w:ascii="Georgia" w:cs="Georgia" w:eastAsia="Georgia" w:hAnsi="Georgia"/>
          <w:b/>
          <w:bCs/>
          <w:color w:val="C9A84C"/>
          <w:sz w:val="26"/>
          <w:szCs w:val="26"/>
        </w:rPr>
        <w:t xml:space="preserve">Entrées</w:t>
      </w:r>
    </w:p>
    <w:p>
      <w:pPr>
        <w:tabs>
          <w:tab w:val="right" w:pos="8503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Jakobsmuscheln St. Jacques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C9A84C"/>
          <w:sz w:val="21"/>
          <w:szCs w:val="21"/>
        </w:rPr>
        <w:t xml:space="preserve">24,00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Handgetaucht, auf Blumenkohlcreme mit Trüffelschaum und gerösteten Haselnüssen</w:t>
      </w:r>
    </w:p>
    <w:p>
      <w:pPr>
        <w:tabs>
          <w:tab w:val="right" w:pos="8503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Gänseleber-Terrine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C9A84C"/>
          <w:sz w:val="21"/>
          <w:szCs w:val="21"/>
        </w:rPr>
        <w:t xml:space="preserve">22,00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Mit Sauternes-Gelee, Brioche und eingelegten Feigen</w:t>
      </w:r>
    </w:p>
    <w:p>
      <w:pPr>
        <w:tabs>
          <w:tab w:val="right" w:pos="8503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Tatar vom Wagyu-Rind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C9A84C"/>
          <w:sz w:val="21"/>
          <w:szCs w:val="21"/>
        </w:rPr>
        <w:t xml:space="preserve">28,00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Klassisch gewürzt, mit Eigelb, Kapern und Roggencracker</w:t>
      </w:r>
    </w:p>
    <w:p>
      <w:pPr>
        <w:tabs>
          <w:tab w:val="right" w:pos="8503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Consommé double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C9A84C"/>
          <w:sz w:val="21"/>
          <w:szCs w:val="21"/>
        </w:rPr>
        <w:t xml:space="preserve">16,00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Doppelt geklärte Kraftbrühe mit Gemüsebrunoise und Kerbel</w:t>
      </w:r>
    </w:p>
    <w:p>
      <w:pPr>
        <w:pBdr>
          <w:bottom w:val="single" w:color="C9A84C" w:sz="1"/>
        </w:pBdr>
        <w:spacing w:after="80" w:before="160"/>
      </w:pPr>
      <w:r>
        <w:rPr>
          <w:rFonts w:ascii="Georgia" w:cs="Georgia" w:eastAsia="Georgia" w:hAnsi="Georgia"/>
          <w:b/>
          <w:bCs/>
          <w:color w:val="C9A84C"/>
          <w:sz w:val="26"/>
          <w:szCs w:val="26"/>
        </w:rPr>
        <w:t xml:space="preserve">Hauptgang</w:t>
      </w:r>
    </w:p>
    <w:p>
      <w:pPr>
        <w:tabs>
          <w:tab w:val="right" w:pos="8503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Steinbutt aus der Bretagne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C9A84C"/>
          <w:sz w:val="21"/>
          <w:szCs w:val="21"/>
        </w:rPr>
        <w:t xml:space="preserve">42,00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Auf Beurre blanc mit Safranfenchel und violetten Kartoffeln</w:t>
      </w:r>
    </w:p>
    <w:p>
      <w:pPr>
        <w:tabs>
          <w:tab w:val="right" w:pos="8503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Filet vom Simmentaler Rind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C9A84C"/>
          <w:sz w:val="21"/>
          <w:szCs w:val="21"/>
        </w:rPr>
        <w:t xml:space="preserve">52,00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200g, rosa gebraten, mit Périgord-Trüffel-Jus, Selleriepüree und glasierten Möhren</w:t>
      </w:r>
    </w:p>
    <w:p>
      <w:pPr>
        <w:tabs>
          <w:tab w:val="right" w:pos="8503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Rehrücken Baden-Württemberg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C9A84C"/>
          <w:sz w:val="21"/>
          <w:szCs w:val="21"/>
        </w:rPr>
        <w:t xml:space="preserve">46,00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Mit Wacholderbeeren-Reduktion, Preiselbeer-Birne und Serviettenknödel</w:t>
      </w:r>
    </w:p>
    <w:p>
      <w:pPr>
        <w:tabs>
          <w:tab w:val="right" w:pos="8503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Risotto mit weißem Trüffel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C9A84C"/>
          <w:sz w:val="21"/>
          <w:szCs w:val="21"/>
        </w:rPr>
        <w:t xml:space="preserve">48,00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Carnaroli-Reis, fein abgeschmeckt mit Parmigiano und frisch gehobeltem Alba-Trüffel</w:t>
      </w:r>
    </w:p>
    <w:p>
      <w:pPr>
        <w:pBdr>
          <w:bottom w:val="single" w:color="C9A84C" w:sz="1"/>
        </w:pBdr>
        <w:spacing w:after="80" w:before="160"/>
      </w:pPr>
      <w:r>
        <w:rPr>
          <w:rFonts w:ascii="Georgia" w:cs="Georgia" w:eastAsia="Georgia" w:hAnsi="Georgia"/>
          <w:b/>
          <w:bCs/>
          <w:color w:val="C9A84C"/>
          <w:sz w:val="26"/>
          <w:szCs w:val="26"/>
        </w:rPr>
        <w:t xml:space="preserve">Dessert</w:t>
      </w:r>
    </w:p>
    <w:p>
      <w:pPr>
        <w:tabs>
          <w:tab w:val="right" w:pos="8503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Grand Dessert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C9A84C"/>
          <w:sz w:val="21"/>
          <w:szCs w:val="21"/>
        </w:rPr>
        <w:t xml:space="preserve">18,00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Variation von Valrhona-Schokolade: Mousse, Fondant, Sorbet und Praline</w:t>
      </w:r>
    </w:p>
    <w:p>
      <w:pPr>
        <w:tabs>
          <w:tab w:val="right" w:pos="8503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Crème brûlée à la Vanille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C9A84C"/>
          <w:sz w:val="21"/>
          <w:szCs w:val="21"/>
        </w:rPr>
        <w:t xml:space="preserve">14,00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Tahiti-Vanille, karamellisiert, mit Passionsfrucht-Sorbet</w:t>
      </w:r>
    </w:p>
    <w:p>
      <w:pPr>
        <w:tabs>
          <w:tab w:val="right" w:pos="8503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Käseauswahl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C9A84C"/>
          <w:sz w:val="21"/>
          <w:szCs w:val="21"/>
        </w:rPr>
        <w:t xml:space="preserve">16,00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Fünf ausgewählte Käse, gereift von unserem Affineur, mit Feigensenf und Walnussbrot</w:t>
      </w:r>
    </w:p>
    <w:p>
      <w:pPr>
        <w:tabs>
          <w:tab w:val="right" w:pos="8503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Tarte Tatin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C9A84C"/>
          <w:sz w:val="21"/>
          <w:szCs w:val="21"/>
        </w:rPr>
        <w:t xml:space="preserve">15,00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Gestürzt, mit karamellisierten Äpfeln und Calvados-Eis</w:t>
      </w:r>
    </w:p>
    <w:sectPr>
      <w:pgSz w:w="11905" w:h="16837" w:orient="portrait"/>
      <w:pgMar w:top="1360" w:right="1700" w:bottom="1247" w:left="17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image" Target="media/0667cfeea3a2b9afbe1b294f2534508adf5af006.undefined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2026-04-08T10:43:57.235Z</dcterms:created>
  <dcterms:modified xsi:type="dcterms:W3CDTF">2026-04-08T10:43:57.235Z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